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BF2F" w14:textId="77777777" w:rsidR="00743755" w:rsidRDefault="0074375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A0B4824" w14:textId="77777777" w:rsidR="00743755" w:rsidRDefault="0000000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14:paraId="7DDB644B" w14:textId="77777777" w:rsidR="00743755" w:rsidRDefault="00000000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14:paraId="64A37B91" w14:textId="77777777" w:rsidR="00743755" w:rsidRDefault="00000000">
      <w:pPr>
        <w:pStyle w:val="Default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UMOWA NR …………… </w:t>
      </w:r>
    </w:p>
    <w:p w14:paraId="6EC86049" w14:textId="77777777" w:rsidR="00743755" w:rsidRDefault="0074375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22BEF7" w14:textId="77777777" w:rsidR="0074375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zawarta w dniu       202</w:t>
      </w:r>
      <w:r w:rsidR="006A6319">
        <w:rPr>
          <w:sz w:val="22"/>
          <w:szCs w:val="22"/>
        </w:rPr>
        <w:t>3</w:t>
      </w:r>
      <w:r>
        <w:rPr>
          <w:sz w:val="22"/>
          <w:szCs w:val="22"/>
        </w:rPr>
        <w:t>r.                             r. pomiędzy Gminą Sulejów</w:t>
      </w:r>
    </w:p>
    <w:p w14:paraId="0804D9AF" w14:textId="77777777" w:rsidR="0074375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Miejskim Zarządem Komunalnym w Sulejowie z siedzibą przy ul. Koneckiej 46, 97-330 Sulejów, NIP: 771-28-93-535, REGON: 368231378 zwanym dalej „Zamawiającym”, który jest reprezentowany przez:</w:t>
      </w:r>
    </w:p>
    <w:p w14:paraId="3D1FBAC8" w14:textId="77777777" w:rsidR="0074375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</w:pPr>
      <w:r>
        <w:rPr>
          <w:sz w:val="22"/>
          <w:szCs w:val="22"/>
        </w:rPr>
        <w:t>Pana Jarosława Millera Dyrektora Miejskiego Zarządu Komunalnego w Sulejowie</w:t>
      </w:r>
    </w:p>
    <w:p w14:paraId="054D6AF1" w14:textId="77777777" w:rsidR="00743755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</w:pPr>
      <w:r>
        <w:rPr>
          <w:sz w:val="22"/>
          <w:szCs w:val="22"/>
        </w:rPr>
        <w:t>a firmą:</w:t>
      </w:r>
    </w:p>
    <w:p w14:paraId="060C62B1" w14:textId="77777777" w:rsidR="00743755" w:rsidRDefault="00000000">
      <w:pPr>
        <w:spacing w:line="360" w:lineRule="auto"/>
      </w:pPr>
      <w:r>
        <w:rPr>
          <w:sz w:val="22"/>
          <w:szCs w:val="22"/>
        </w:rPr>
        <w:t xml:space="preserve">z siedzibą </w:t>
      </w:r>
    </w:p>
    <w:p w14:paraId="2432CA30" w14:textId="77777777" w:rsidR="00743755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NIP……………………….., Regon:………… , zwaną dalej „Dostawcą”, </w:t>
      </w:r>
    </w:p>
    <w:p w14:paraId="4B835B85" w14:textId="77777777" w:rsidR="00743755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którą reprezentuje:</w:t>
      </w:r>
    </w:p>
    <w:p w14:paraId="095ACD1E" w14:textId="77777777" w:rsidR="00743755" w:rsidRDefault="00743755">
      <w:pPr>
        <w:spacing w:line="360" w:lineRule="auto"/>
        <w:jc w:val="both"/>
        <w:rPr>
          <w:sz w:val="22"/>
          <w:szCs w:val="22"/>
        </w:rPr>
      </w:pPr>
    </w:p>
    <w:p w14:paraId="7B7BBC88" w14:textId="77777777" w:rsidR="00743755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trybie zapytania ofertowego</w:t>
      </w:r>
      <w:r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w oparciu o Zarządzenie Dyrektora Miejskiego Zarządu Komunalnego w Sulejowie  Nr 36/2020 z dnia 31 grudnia 2020r. w sprawie wprowadzenia Regulaminu udzielania zamówień publicznych, co do których na podstawie art. 2 ustawy Prawo Zamówień Publicznych wyłączono stosowanie tej ustawy w Miejskim Zarządzie Komunalnym w Sulejowie.</w:t>
      </w:r>
    </w:p>
    <w:p w14:paraId="54FC95EE" w14:textId="77777777" w:rsidR="00743755" w:rsidRDefault="00743755">
      <w:pPr>
        <w:pStyle w:val="NormalnyWeb"/>
        <w:spacing w:beforeAutospacing="0" w:afterAutospacing="0" w:line="360" w:lineRule="auto"/>
        <w:rPr>
          <w:b/>
          <w:bCs/>
          <w:sz w:val="22"/>
          <w:szCs w:val="22"/>
        </w:rPr>
      </w:pPr>
    </w:p>
    <w:p w14:paraId="7910B448" w14:textId="77777777" w:rsidR="00743755" w:rsidRDefault="00000000">
      <w:pPr>
        <w:pStyle w:val="NormalnyWeb"/>
        <w:spacing w:beforeAutospacing="0" w:afterAutospacing="0"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§1</w:t>
      </w:r>
    </w:p>
    <w:p w14:paraId="10E132C8" w14:textId="77777777" w:rsidR="00743755" w:rsidRDefault="00000000" w:rsidP="0040729D">
      <w:pPr>
        <w:pStyle w:val="Tekstpodstawowy"/>
        <w:spacing w:line="360" w:lineRule="auto"/>
        <w:ind w:right="217"/>
        <w:jc w:val="both"/>
      </w:pPr>
      <w:r>
        <w:rPr>
          <w:rFonts w:cs="Times New Roman"/>
          <w:sz w:val="22"/>
          <w:szCs w:val="22"/>
        </w:rPr>
        <w:t>Przedmiotem umowy jest zakup wraz dostawą  materiałów sanitarnych dla potrzeb Miejskiego Zarządu Komunalnego w Sulejowie, ul. Konecka 46, 97-330 Sulejów, w asortymencie, szacunkowej ilości oraz wymaganiach i cenie określonych szczegółowo w załączniku nr 3 do niniejszej umowy tj. w formularzu rzeczowo-cenowym</w:t>
      </w:r>
    </w:p>
    <w:p w14:paraId="2A65E99D" w14:textId="77777777" w:rsidR="00743755" w:rsidRDefault="00000000">
      <w:pPr>
        <w:pStyle w:val="Nagwek11"/>
        <w:spacing w:line="360" w:lineRule="auto"/>
        <w:ind w:left="3619" w:right="361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2</w:t>
      </w:r>
    </w:p>
    <w:p w14:paraId="22C00667" w14:textId="77777777" w:rsidR="00743755" w:rsidRDefault="00000000" w:rsidP="0040729D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1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zleca, a Dostawca przyjmuje do realizacji zakup raz z dostawą artykułów </w:t>
      </w:r>
      <w:r w:rsidR="006A6319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i materiałów sanitarnych na potrzeby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Zamawiającego.</w:t>
      </w:r>
    </w:p>
    <w:p w14:paraId="3BC25324" w14:textId="77777777" w:rsidR="00743755" w:rsidRDefault="00000000" w:rsidP="0040729D">
      <w:pPr>
        <w:pStyle w:val="Akapitzlist"/>
        <w:widowControl w:val="0"/>
        <w:numPr>
          <w:ilvl w:val="0"/>
          <w:numId w:val="4"/>
        </w:numPr>
        <w:spacing w:before="3" w:after="0" w:line="360" w:lineRule="auto"/>
        <w:ind w:left="284" w:right="21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Szczegółowy wykaz przedmiotów zamówienia jakie użytkuje Zamawiający wskazano                                   w formularzu rzeczowo-cenowym (formularz rzeczowo-cenowy).Ilość określona w załączniku do niniejszej umowy stanowi wielkość szacunkową i może ulec zmniejszeniu w zależności od potrzeb Zamawiającego, jednak nie więcej niż o 70% wartości określonej w §3 ust. 2.</w:t>
      </w:r>
    </w:p>
    <w:p w14:paraId="28FC6EFC" w14:textId="77777777" w:rsidR="00743755" w:rsidRDefault="00000000" w:rsidP="0040729D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before="3" w:after="0" w:line="360" w:lineRule="auto"/>
        <w:ind w:left="284" w:right="21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Dane zawarte w zapytaniu ofertowym mają charakter szacunkowy i nie mogą stanowić podstawy do wnoszenia przez Dostawcę jakichkolwiek roszczeń co do ilości faktycznie zamawianych artykułów przez Zamawiającego w toku realizacji niniejszej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</w:rPr>
        <w:t>umowy.</w:t>
      </w:r>
    </w:p>
    <w:p w14:paraId="773A8A64" w14:textId="77777777" w:rsidR="00743755" w:rsidRDefault="00000000" w:rsidP="0040729D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10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 czasie trwania umowy dopuszcza możliwość zakupu innych niż wymienione w zapytaniu ofertowym materiałów sanitarnych niezbędnych do zabezpieczenia prawidłowej działalności Miejskiego Zarządu Komunalnego. W takiej sytuacji materiały sanitarne będą wyceniane przez Dostawcę według stawek określonych w jego aktualnym cenniku, przy czym dopuszcza się możliwość udzielenia rabatu od tych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cen.</w:t>
      </w:r>
    </w:p>
    <w:p w14:paraId="1BDC1E29" w14:textId="77777777" w:rsidR="00743755" w:rsidRDefault="00000000" w:rsidP="0040729D">
      <w:pPr>
        <w:pStyle w:val="Akapitzlist"/>
        <w:widowControl w:val="0"/>
        <w:numPr>
          <w:ilvl w:val="0"/>
          <w:numId w:val="4"/>
        </w:numPr>
        <w:spacing w:after="0" w:line="360" w:lineRule="auto"/>
        <w:ind w:right="100" w:hanging="49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Wielkość szacunkowa może ulec zwiększeniu w zależności od potrzeb Zamawiającego o 25% w ramach każdej pozycji z zastrzeżeniem, iż zmiany te nie spowodują przekroczenia wartości określonej w §3 ust.2.</w:t>
      </w:r>
    </w:p>
    <w:p w14:paraId="667DB9DF" w14:textId="77777777" w:rsidR="00743755" w:rsidRDefault="00000000" w:rsidP="00B847A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Dostawca zobowiązuje się przez cały okres obowiązywania umowy do utrzymania cen jednostkowych podanych w ofercie.</w:t>
      </w:r>
    </w:p>
    <w:p w14:paraId="00509BF3" w14:textId="77777777" w:rsidR="00743755" w:rsidRDefault="00000000" w:rsidP="00B847A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Realizacja dostaw odbywać się będzie na bieżąco według aktualnych potrzeb Zamawiającego na podstawie zamówień składanych drogą elektroniczną lub telefoniczną przez upoważnionego pracownika Zamawiającego.</w:t>
      </w:r>
    </w:p>
    <w:p w14:paraId="2F7B5706" w14:textId="77777777" w:rsidR="00743755" w:rsidRDefault="00000000" w:rsidP="00B847A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Dostawca na własny koszt zobowiązany jest do dostarczania materiałów sanitarnych  do siedziby Zamawiającego w Sulejowie ul. Konecka 46, w dni robocze, w godzinach  7:00-15:00.</w:t>
      </w:r>
    </w:p>
    <w:p w14:paraId="29C65F4B" w14:textId="77777777" w:rsidR="00743755" w:rsidRDefault="00000000" w:rsidP="00B847A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 aby realizacja dostaw odbywała się w ciągu 5 kolejnych dni roboczych od dnia złożenia zamówienia.</w:t>
      </w:r>
    </w:p>
    <w:p w14:paraId="3A428781" w14:textId="77777777" w:rsidR="00743755" w:rsidRDefault="00000000" w:rsidP="00B847A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ograniczeniem  przez  Zamawiającego  przedmiotu  umowy,   Dostawcy nie przysługuje żadne roszczenie w stosunku do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</w:rPr>
        <w:t>Zamawiającego.</w:t>
      </w:r>
    </w:p>
    <w:p w14:paraId="25552FBD" w14:textId="77777777" w:rsidR="00743755" w:rsidRDefault="00000000" w:rsidP="00B847A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Style w:val="Pogrubienie"/>
          <w:rFonts w:ascii="Times New Roman" w:eastAsia="Tahoma" w:hAnsi="Times New Roman"/>
          <w:b w:val="0"/>
          <w:lang w:eastAsia="ar-SA"/>
        </w:rPr>
        <w:t>Dostawcy należy się wynagrodzenie jedynie za asortyment, który został zamówiony i faktycznie dostarczony Zamawiającemu.</w:t>
      </w:r>
    </w:p>
    <w:p w14:paraId="50153143" w14:textId="77777777" w:rsidR="00743755" w:rsidRDefault="00000000">
      <w:pPr>
        <w:pStyle w:val="Nagwek11"/>
        <w:tabs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3</w:t>
      </w:r>
    </w:p>
    <w:p w14:paraId="580FBBBE" w14:textId="77777777" w:rsidR="00743755" w:rsidRDefault="00000000">
      <w:pPr>
        <w:pStyle w:val="Akapitzlist"/>
        <w:widowControl w:val="0"/>
        <w:numPr>
          <w:ilvl w:val="0"/>
          <w:numId w:val="3"/>
        </w:numPr>
        <w:tabs>
          <w:tab w:val="left" w:pos="412"/>
        </w:tabs>
        <w:spacing w:after="0" w:line="360" w:lineRule="auto"/>
        <w:ind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okresie obowiązywania niniejszej umowy rozliczenie następować będzie w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oparciu o faktycznie zrealizowaną dostawę oraz ceny jednostkowe brutto określone w formularzu rzeczowo - cenowym Dostawcy stanowiącym załącznik do niniejszej umowy.</w:t>
      </w:r>
    </w:p>
    <w:p w14:paraId="6EA25125" w14:textId="77777777" w:rsidR="00743755" w:rsidRDefault="00000000">
      <w:pPr>
        <w:pStyle w:val="Tekstpodstawowy"/>
        <w:spacing w:after="0" w:line="360" w:lineRule="auto"/>
        <w:ind w:left="426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 Wartość przedmiotu umowy, zgodnie z wartością wskazaną przez Wykonawcę w formularzu ofertowym nie może przekroczyć…….złotych brutto( słownie……………...).</w:t>
      </w:r>
    </w:p>
    <w:p w14:paraId="640FF293" w14:textId="77777777" w:rsidR="00743755" w:rsidRDefault="00743755">
      <w:pPr>
        <w:pStyle w:val="Tekstpodstawowy"/>
        <w:spacing w:after="0" w:line="360" w:lineRule="auto"/>
        <w:ind w:left="356"/>
        <w:rPr>
          <w:rFonts w:cs="Times New Roman"/>
          <w:sz w:val="22"/>
          <w:szCs w:val="22"/>
        </w:rPr>
      </w:pPr>
    </w:p>
    <w:p w14:paraId="52D9CE3D" w14:textId="77777777" w:rsidR="00743755" w:rsidRDefault="00000000">
      <w:pPr>
        <w:pStyle w:val="Nagwek11"/>
        <w:tabs>
          <w:tab w:val="left" w:pos="4111"/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§ 4 </w:t>
      </w:r>
    </w:p>
    <w:p w14:paraId="08C9D607" w14:textId="77777777" w:rsidR="00743755" w:rsidRDefault="00000000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spacing w:after="0" w:line="360" w:lineRule="auto"/>
        <w:ind w:right="26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należności za przedmiot umowy następować będzie fakturą VAT po każdorazowej faktycznej dostawie przedmiotu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zamówienia.</w:t>
      </w:r>
    </w:p>
    <w:p w14:paraId="4224722E" w14:textId="77777777" w:rsidR="00743755" w:rsidRDefault="00000000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spacing w:before="3" w:after="0" w:line="360" w:lineRule="auto"/>
        <w:ind w:right="25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Faktury dokumentujące wykonanie przedmiotu zamówienia będą wystawione z następującym oznaczeniem:</w:t>
      </w:r>
    </w:p>
    <w:p w14:paraId="0B3D2BED" w14:textId="77777777" w:rsidR="00743755" w:rsidRDefault="00000000">
      <w:pPr>
        <w:pStyle w:val="Akapitzlist"/>
        <w:widowControl w:val="0"/>
        <w:tabs>
          <w:tab w:val="left" w:pos="403"/>
        </w:tabs>
        <w:spacing w:before="3" w:after="0" w:line="360" w:lineRule="auto"/>
        <w:ind w:left="399" w:right="2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Nabywca: Gmina Sulejów, 97-330 Sulejów, ul. Konecka 42, NIP 771-17-68-348</w:t>
      </w:r>
    </w:p>
    <w:p w14:paraId="44CAD513" w14:textId="77777777" w:rsidR="00743755" w:rsidRDefault="00000000">
      <w:pPr>
        <w:pStyle w:val="Akapitzlist"/>
        <w:widowControl w:val="0"/>
        <w:tabs>
          <w:tab w:val="left" w:pos="403"/>
        </w:tabs>
        <w:spacing w:before="3" w:after="0" w:line="360" w:lineRule="auto"/>
        <w:ind w:left="399" w:right="2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Odbiorca: Miejski Zarząd Komunalny w Sulejowie, 97-330 Sulejów, ul. Konecka 46</w:t>
      </w:r>
    </w:p>
    <w:p w14:paraId="345D19A9" w14:textId="77777777" w:rsidR="00743755" w:rsidRDefault="00000000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spacing w:before="3" w:after="0" w:line="360" w:lineRule="auto"/>
        <w:ind w:right="25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Należność  za  każdorazową dostawę Zamawiający ureguluje na wskazany numer rachunku bankowego w terminie do 30 dni od daty łącznego spełnienia następujących przesłanek: faktycznego wykonania dostawy w terminie wskazanym w § 2 ust. 9  Umowy oraz dostarczenia do siedziby Zamawiającego prawidłowo wystawionej faktury VAT</w:t>
      </w:r>
    </w:p>
    <w:p w14:paraId="72AE477A" w14:textId="77777777" w:rsidR="00743755" w:rsidRDefault="00000000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spacing w:after="0" w:line="360" w:lineRule="auto"/>
        <w:ind w:right="261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błędnie wystawionej faktury przez Dostawcę, termin płatności liczy się od daty wpływu faktury korygującej do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</w:rPr>
        <w:t>Zamawiającego.</w:t>
      </w:r>
    </w:p>
    <w:p w14:paraId="22F9006B" w14:textId="77777777" w:rsidR="00743755" w:rsidRDefault="00000000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spacing w:line="360" w:lineRule="auto"/>
        <w:ind w:right="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stwierdzenia przy odbiorze braku ilościowego lub wady produktów bądź niezgodności dostawy z niniejszą umową Dostawca zobowiązany jest do uzupełnienia lub </w:t>
      </w:r>
      <w:r>
        <w:rPr>
          <w:rFonts w:ascii="Times New Roman" w:hAnsi="Times New Roman"/>
        </w:rPr>
        <w:lastRenderedPageBreak/>
        <w:t>wymiany dostarczonego towaru na pełnowartościowy, nie później niż w ciągu 2 dni roboczych od daty powiadomienia o tym fakcie Dostawcy. Termin zapłaty należności liczony będzie od dnia uzupełnienia niedoborów w towarze lub dostarczenia produktów wolnych od wad, bądź produktów zgodnych z umową. Do tego czasu roszczenie o zapłatę ceny nie staje się wymagalne, chyba że Zamawiający zmieni swoje zamówienie.</w:t>
      </w:r>
    </w:p>
    <w:p w14:paraId="4591CE54" w14:textId="77777777" w:rsidR="00743755" w:rsidRDefault="00000000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spacing w:line="360" w:lineRule="auto"/>
        <w:ind w:right="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zobowiązany jest do odbioru produktów niezgodnych z umową bądź wadliwych elementów przedmiotu umowy na własny koszt z miejsc wskazanych przez Zamawiającego.</w:t>
      </w:r>
    </w:p>
    <w:p w14:paraId="05A554F8" w14:textId="77777777" w:rsidR="00743755" w:rsidRDefault="00000000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spacing w:line="360" w:lineRule="auto"/>
        <w:ind w:right="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Jako datę zapłaty faktury rozumie się datę obciążenia rachunku Zamawiającego.</w:t>
      </w:r>
    </w:p>
    <w:p w14:paraId="32B96983" w14:textId="77777777" w:rsidR="00743755" w:rsidRDefault="00000000">
      <w:pPr>
        <w:pStyle w:val="Nagwek11"/>
        <w:spacing w:line="360" w:lineRule="auto"/>
        <w:ind w:left="116" w:right="1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5</w:t>
      </w:r>
    </w:p>
    <w:p w14:paraId="0E11A201" w14:textId="77777777" w:rsidR="00743755" w:rsidRDefault="00000000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spacing w:before="1" w:after="0" w:line="360" w:lineRule="auto"/>
        <w:ind w:right="160" w:hanging="2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Umowa zostaje zawarta na czas określony od dnia podpisania umowy do dnia 31 grudnia 202</w:t>
      </w:r>
      <w:r w:rsidR="006A631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roku.</w:t>
      </w:r>
    </w:p>
    <w:p w14:paraId="5580CAEA" w14:textId="77777777" w:rsidR="00743755" w:rsidRDefault="00000000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spacing w:before="1" w:after="0" w:line="360" w:lineRule="auto"/>
        <w:ind w:right="160" w:hanging="2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Osobę odpowiedzialną za prawidłową realizację niniejszej umowy oraz upoważnioną                                 do kontaktów z Dostawcą ze strony Zamawiającego będzie……………………………nr </w:t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>………………………………….</w:t>
      </w:r>
    </w:p>
    <w:p w14:paraId="48F568F2" w14:textId="77777777" w:rsidR="00743755" w:rsidRDefault="00000000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spacing w:before="1" w:after="0" w:line="360" w:lineRule="auto"/>
        <w:ind w:right="160" w:hanging="274"/>
        <w:jc w:val="both"/>
        <w:rPr>
          <w:b/>
        </w:rPr>
      </w:pPr>
      <w:r>
        <w:rPr>
          <w:rFonts w:ascii="Times New Roman" w:hAnsi="Times New Roman"/>
        </w:rPr>
        <w:t xml:space="preserve">Osobą odpowiedzialną za prawidłową realizację niniejszej umowy oraz upoważnioną                              do kontaktów z Zamawiającym ze strony Dostawcy będzie…………………………..nr </w:t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>…………..</w:t>
      </w:r>
    </w:p>
    <w:p w14:paraId="09C7E203" w14:textId="77777777" w:rsidR="00743755" w:rsidRDefault="00000000">
      <w:pPr>
        <w:widowControl w:val="0"/>
        <w:tabs>
          <w:tab w:val="left" w:pos="359"/>
        </w:tabs>
        <w:spacing w:line="360" w:lineRule="auto"/>
        <w:ind w:right="29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§ 6</w:t>
      </w:r>
    </w:p>
    <w:p w14:paraId="54363540" w14:textId="77777777" w:rsidR="00743755" w:rsidRDefault="00000000">
      <w:pPr>
        <w:numPr>
          <w:ilvl w:val="0"/>
          <w:numId w:val="8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prawo rozwiązania  umowy lub jej części w szczególności:</w:t>
      </w:r>
    </w:p>
    <w:p w14:paraId="3EA5BFE0" w14:textId="77777777" w:rsidR="00743755" w:rsidRDefault="00000000">
      <w:pPr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jeżeli Dostawca nie rozpoczął lub przerwał realizację przedmiotu umowy bez uzasadnionych przyczyn oraz nie kontynuuje ich pomimo wezwania Zamawiającego zgłoszonego na piśmie,</w:t>
      </w:r>
    </w:p>
    <w:p w14:paraId="77BED63A" w14:textId="77777777" w:rsidR="00743755" w:rsidRDefault="00000000">
      <w:pPr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jeżeli Dostawca realizuje przedmiot umowy niezgodnie z wymaganiami zawartymi w niniejszej umowie,</w:t>
      </w:r>
    </w:p>
    <w:p w14:paraId="6F2D77D0" w14:textId="77777777" w:rsidR="00743755" w:rsidRDefault="00000000">
      <w:pPr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trzykrotnego opóźnienia Dostawcy w realizacji przedmiotu umowy,</w:t>
      </w:r>
    </w:p>
    <w:p w14:paraId="3E5A536F" w14:textId="77777777" w:rsidR="00743755" w:rsidRDefault="00000000">
      <w:pPr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razie wystąpienia istotnych zmian okoliczności powodującej, że wykonanie umowy nie leży w interesie publicznym, czego nie można było przewidzieć w chwili zawarcia umowy, w takim przypadku Dostawca może żądać jedynie wynagrodzenia należnego mu z tytułu realizacji umowy do dnia rozwiązania umowy,</w:t>
      </w:r>
    </w:p>
    <w:p w14:paraId="2A3FA051" w14:textId="77777777" w:rsidR="00743755" w:rsidRDefault="00000000">
      <w:pPr>
        <w:numPr>
          <w:ilvl w:val="0"/>
          <w:numId w:val="9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gdy zostanie ogłoszona upadłość lub nastąpi likwidacja Dostawca, zostanie dokonane zajęcie majątku Dostawcy,</w:t>
      </w:r>
    </w:p>
    <w:p w14:paraId="65F618D8" w14:textId="77777777" w:rsidR="00743755" w:rsidRDefault="00000000">
      <w:pPr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Rozwiązanie umowy powinno nastąpić w formie pisemnej pod rygorem nieważności i powinno zawierać uzasadnienie.</w:t>
      </w:r>
    </w:p>
    <w:p w14:paraId="2D23F302" w14:textId="77777777" w:rsidR="00743755" w:rsidRDefault="00000000">
      <w:pPr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rozwiązania umowy Dostawcę i Zamawiającego obciążają następujące obowiązki szczegółowe:</w:t>
      </w:r>
    </w:p>
    <w:p w14:paraId="572E53B7" w14:textId="77777777" w:rsidR="00743755" w:rsidRDefault="00000000">
      <w:pPr>
        <w:numPr>
          <w:ilvl w:val="0"/>
          <w:numId w:val="10"/>
        </w:num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terminie 14 dni od daty rozwiązania umowy Dostawca przy udziale Zamawiającego sporządzi szczegółowy protokół oraz rozliczenie finansowe zrealizowanej dostawy do dnia złożenia rozwiązania,</w:t>
      </w:r>
    </w:p>
    <w:p w14:paraId="274E71F8" w14:textId="77777777" w:rsidR="00743755" w:rsidRDefault="00000000">
      <w:pPr>
        <w:numPr>
          <w:ilvl w:val="0"/>
          <w:numId w:val="10"/>
        </w:num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zobowiązany będzie do zapłaty wynagrodzenia jedynie za dostawy faktycznie wykonane do dnia rozwiązania umowy bez względu na przyczynę rozwiązania.</w:t>
      </w:r>
    </w:p>
    <w:p w14:paraId="0776EC72" w14:textId="77777777" w:rsidR="00743755" w:rsidRDefault="00743755">
      <w:pPr>
        <w:pStyle w:val="Tekstpodstawowy"/>
        <w:spacing w:before="3" w:line="360" w:lineRule="auto"/>
        <w:jc w:val="center"/>
        <w:rPr>
          <w:rFonts w:cs="Times New Roman"/>
          <w:b/>
          <w:sz w:val="22"/>
          <w:szCs w:val="22"/>
        </w:rPr>
      </w:pPr>
    </w:p>
    <w:p w14:paraId="7859917A" w14:textId="77777777" w:rsidR="00743755" w:rsidRDefault="00000000">
      <w:pPr>
        <w:suppressAutoHyphens/>
        <w:spacing w:before="80"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§7</w:t>
      </w:r>
    </w:p>
    <w:p w14:paraId="1F2EDAC7" w14:textId="77777777" w:rsidR="00743755" w:rsidRDefault="00000000">
      <w:pPr>
        <w:pStyle w:val="Akapitzlist"/>
        <w:numPr>
          <w:ilvl w:val="0"/>
          <w:numId w:val="11"/>
        </w:numPr>
        <w:suppressAutoHyphens/>
        <w:spacing w:before="80" w:line="360" w:lineRule="auto"/>
        <w:ind w:left="426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Zamawiającemu przysługuje prawo odstąpienia od umowy w całości lub części, przypadku uchybienia przez Dostawcę terminowi uzupełnienia towaru lub wymiany na towar pełnowartościowy, o czym mowa w §4 ust. 5 Umowy – w takim wypadku Dostawca zobowiązany jest zwrócić wynagrodzenie zapłacone z tytułu  tej części umowy, od której odstąpił Zamawiając. Zamawiający może zaliczyć dokonaną zapłatę za dostawę od której odstąpiono na poczet wynagrodzenia za kolejne dostawy.</w:t>
      </w:r>
    </w:p>
    <w:p w14:paraId="638BB5AB" w14:textId="77777777" w:rsidR="00743755" w:rsidRDefault="00000000">
      <w:pPr>
        <w:pStyle w:val="Akapitzlist"/>
        <w:numPr>
          <w:ilvl w:val="0"/>
          <w:numId w:val="11"/>
        </w:numPr>
        <w:suppressAutoHyphens/>
        <w:spacing w:before="80" w:line="360" w:lineRule="auto"/>
        <w:ind w:left="426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Odstąpienie od umowy lub jej rozwiązanie winno nastąpić w formie pisemnej pod rygorem     nieważności i zawierać uzasadnienie wraz z podaniem przyczyny. Oświadczenie o odstąpieniu od umowy może zostać złożone w terminie 7 dni od upływu terminu uzupełnienia towaru lub wymiany na towar pełnowartościowy, o którym mowa §4 ust. 5 umowy.</w:t>
      </w:r>
    </w:p>
    <w:p w14:paraId="01C555DD" w14:textId="77777777" w:rsidR="00743755" w:rsidRDefault="00743755">
      <w:pPr>
        <w:pStyle w:val="Akapitzlist"/>
        <w:suppressAutoHyphens/>
        <w:spacing w:before="80" w:line="360" w:lineRule="auto"/>
        <w:ind w:left="426"/>
        <w:jc w:val="both"/>
        <w:rPr>
          <w:rFonts w:ascii="Times New Roman" w:hAnsi="Times New Roman"/>
        </w:rPr>
      </w:pPr>
    </w:p>
    <w:p w14:paraId="0A7BB29D" w14:textId="77777777" w:rsidR="00743755" w:rsidRDefault="00000000">
      <w:pPr>
        <w:pStyle w:val="Akapitzlist"/>
        <w:suppressAutoHyphens/>
        <w:spacing w:before="80"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§8</w:t>
      </w:r>
    </w:p>
    <w:p w14:paraId="467FF4C6" w14:textId="77777777" w:rsidR="00743755" w:rsidRDefault="00000000">
      <w:pPr>
        <w:pStyle w:val="NormalnyWeb"/>
        <w:numPr>
          <w:ilvl w:val="0"/>
          <w:numId w:val="6"/>
        </w:numPr>
        <w:spacing w:beforeAutospacing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Dostawca zobowiązany jest zapłacić Zamawiającemu karę umowną za:</w:t>
      </w:r>
    </w:p>
    <w:p w14:paraId="35DE2231" w14:textId="77777777" w:rsidR="00743755" w:rsidRDefault="00000000">
      <w:pPr>
        <w:pStyle w:val="NormalnyWeb"/>
        <w:numPr>
          <w:ilvl w:val="0"/>
          <w:numId w:val="7"/>
        </w:numPr>
        <w:spacing w:beforeAutospacing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opóźnienia dostawy w wysokości 5% wartości dostawy za każdy dzień opóźnienia,</w:t>
      </w:r>
    </w:p>
    <w:p w14:paraId="25D28D4A" w14:textId="77777777" w:rsidR="00743755" w:rsidRDefault="00000000">
      <w:pPr>
        <w:pStyle w:val="NormalnyWeb"/>
        <w:numPr>
          <w:ilvl w:val="0"/>
          <w:numId w:val="7"/>
        </w:numPr>
        <w:spacing w:beforeAutospacing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odstąpienie od realizacji umowy z przyczyn leżących po stronie Dostawcy w wysokości 5.000,00 złotych</w:t>
      </w:r>
    </w:p>
    <w:p w14:paraId="19832168" w14:textId="77777777" w:rsidR="00743755" w:rsidRDefault="00000000">
      <w:pPr>
        <w:pStyle w:val="NormalnyWeb"/>
        <w:numPr>
          <w:ilvl w:val="0"/>
          <w:numId w:val="6"/>
        </w:numPr>
        <w:spacing w:beforeAutospacing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Każdej ze Stron przysługuje prawo do odszkodowania na zasadach ogólnych w przypadku wyrządzenia jej szkody w wysokości przekraczającej zastrzeżone kary umowne lub w wypadkach nieobjętych zastrzeżonymi karami umownymi.</w:t>
      </w:r>
    </w:p>
    <w:p w14:paraId="56A55E3C" w14:textId="77777777" w:rsidR="00743755" w:rsidRDefault="00000000">
      <w:pPr>
        <w:pStyle w:val="NormalnyWeb"/>
        <w:numPr>
          <w:ilvl w:val="0"/>
          <w:numId w:val="6"/>
        </w:numPr>
        <w:spacing w:beforeAutospacing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może potrącić naliczone kary umowne z wynagrodzenia Dostawcy, na co Dostawca wyraża zgodę.</w:t>
      </w:r>
    </w:p>
    <w:p w14:paraId="211CFA44" w14:textId="77777777" w:rsidR="00743755" w:rsidRDefault="00000000">
      <w:pPr>
        <w:pStyle w:val="Tekstpodstawowy"/>
        <w:spacing w:before="3"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9</w:t>
      </w:r>
    </w:p>
    <w:p w14:paraId="6FB9CDB4" w14:textId="77777777" w:rsidR="00743755" w:rsidRDefault="00000000">
      <w:pPr>
        <w:numPr>
          <w:ilvl w:val="0"/>
          <w:numId w:val="5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sprawach nieuregulowanych niniejszą umową stosuje się przepisy Kodeksu Cywilnego. </w:t>
      </w:r>
    </w:p>
    <w:p w14:paraId="46156BC6" w14:textId="77777777" w:rsidR="00743755" w:rsidRDefault="00000000">
      <w:pPr>
        <w:numPr>
          <w:ilvl w:val="0"/>
          <w:numId w:val="5"/>
        </w:numPr>
        <w:spacing w:after="13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Właściwym do rozpoznania sporów wynikłych na tle realizacji niniejszej umowy jest Sąd właściwy miejscowo dla siedziby Zamawiającego. </w:t>
      </w:r>
    </w:p>
    <w:p w14:paraId="3ED46EA9" w14:textId="77777777" w:rsidR="00743755" w:rsidRDefault="00000000">
      <w:pPr>
        <w:numPr>
          <w:ilvl w:val="0"/>
          <w:numId w:val="5"/>
        </w:numPr>
        <w:spacing w:after="13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Wszelkie zmiany niniejszej umowy wymagają formy pisemnej zastrzeżonej pod rygorem nieważności. </w:t>
      </w:r>
    </w:p>
    <w:p w14:paraId="76A61A2A" w14:textId="77777777" w:rsidR="00743755" w:rsidRDefault="00000000">
      <w:pPr>
        <w:numPr>
          <w:ilvl w:val="0"/>
          <w:numId w:val="5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Umowę niniejszą sporządzono w 3 jednobrzmiących egzemplarzach, z przeznaczeniem 2 egz. dla Zamawiającego i 1 egz. dla Dostawcy. </w:t>
      </w:r>
    </w:p>
    <w:p w14:paraId="5D46B61E" w14:textId="77777777" w:rsidR="00743755" w:rsidRDefault="00743755">
      <w:pPr>
        <w:pStyle w:val="Tekstpodstawowy"/>
        <w:spacing w:before="3" w:line="360" w:lineRule="auto"/>
        <w:jc w:val="center"/>
        <w:rPr>
          <w:rFonts w:cs="Times New Roman"/>
          <w:sz w:val="22"/>
          <w:szCs w:val="22"/>
        </w:rPr>
      </w:pPr>
    </w:p>
    <w:p w14:paraId="7CC57649" w14:textId="77777777" w:rsidR="00743755" w:rsidRDefault="00000000">
      <w:pPr>
        <w:pStyle w:val="NormalnyWeb"/>
        <w:spacing w:line="360" w:lineRule="auto"/>
        <w:jc w:val="center"/>
        <w:rPr>
          <w:sz w:val="22"/>
          <w:szCs w:val="22"/>
        </w:rPr>
        <w:sectPr w:rsidR="00743755" w:rsidSect="00C647A1">
          <w:footerReference w:type="default" r:id="rId8"/>
          <w:pgSz w:w="11920" w:h="16850"/>
          <w:pgMar w:top="851" w:right="1418" w:bottom="851" w:left="1418" w:header="0" w:footer="708" w:gutter="0"/>
          <w:cols w:space="708"/>
          <w:formProt w:val="0"/>
          <w:docGrid w:linePitch="272" w:charSpace="8192"/>
        </w:sectPr>
      </w:pPr>
      <w:r>
        <w:rPr>
          <w:b/>
          <w:bCs/>
          <w:sz w:val="22"/>
          <w:szCs w:val="22"/>
        </w:rPr>
        <w:t xml:space="preserve">DOSTAWCA: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ZAMAWIAJĄCY</w:t>
      </w:r>
      <w:bookmarkStart w:id="0" w:name="_Hlk35422404"/>
      <w:bookmarkEnd w:id="0"/>
    </w:p>
    <w:p w14:paraId="3E57C31C" w14:textId="77777777" w:rsidR="00743755" w:rsidRDefault="00000000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lastRenderedPageBreak/>
        <w:t>Klauzula informacyjna RODO</w:t>
      </w:r>
    </w:p>
    <w:p w14:paraId="47E4D4ED" w14:textId="77777777" w:rsidR="00743755" w:rsidRDefault="00743755">
      <w:pPr>
        <w:spacing w:line="360" w:lineRule="auto"/>
        <w:ind w:left="36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30C95414" w14:textId="77777777" w:rsidR="00743755" w:rsidRDefault="00000000">
      <w:pPr>
        <w:numPr>
          <w:ilvl w:val="1"/>
          <w:numId w:val="1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Miejski Zarząd Komunalny z siedzibą w Sulejowie przy ul. Koneckiej 46.</w:t>
      </w:r>
    </w:p>
    <w:p w14:paraId="36AB3DC9" w14:textId="77777777" w:rsidR="00743755" w:rsidRDefault="00000000">
      <w:pPr>
        <w:numPr>
          <w:ilvl w:val="1"/>
          <w:numId w:val="1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 podstawie obowiązujących przepisów, wyznaczyliśmy Inspektora Ochrony Danych, z którym można kontaktować się: </w:t>
      </w:r>
    </w:p>
    <w:p w14:paraId="626E1C89" w14:textId="77777777" w:rsidR="00743755" w:rsidRDefault="00000000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listownie na adres: Sulejów, ul. Konecka 46</w:t>
      </w:r>
    </w:p>
    <w:p w14:paraId="3549AFC7" w14:textId="77777777" w:rsidR="00743755" w:rsidRDefault="00000000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przez e-mail: sekretariat@mzk.sulejow.pl</w:t>
      </w:r>
    </w:p>
    <w:p w14:paraId="66E9305E" w14:textId="77777777" w:rsidR="00743755" w:rsidRDefault="00000000">
      <w:pPr>
        <w:numPr>
          <w:ilvl w:val="1"/>
          <w:numId w:val="1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Dane osobowe pozyskane w związku z zawarciem z Panią/Panem umowy będą przetwarzane w następujących celach: </w:t>
      </w:r>
    </w:p>
    <w:p w14:paraId="1AF18681" w14:textId="77777777" w:rsidR="00743755" w:rsidRDefault="00000000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związanych z realizacją podpisanej z Panią/Panem umowy, </w:t>
      </w:r>
    </w:p>
    <w:p w14:paraId="3EC1BC1C" w14:textId="77777777" w:rsidR="00743755" w:rsidRDefault="00000000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związanych z dochodzeniem ewentualnych roszczeń, odszkodowań, </w:t>
      </w:r>
    </w:p>
    <w:p w14:paraId="295A4F52" w14:textId="77777777" w:rsidR="00743755" w:rsidRDefault="00000000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udzielania odpowiedzi na Pani/Pana pisma, wnioski i skargi, </w:t>
      </w:r>
    </w:p>
    <w:p w14:paraId="08A1CBC4" w14:textId="77777777" w:rsidR="00743755" w:rsidRDefault="00000000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udzielania odpowiedzi w toczących się postępowaniach. </w:t>
      </w:r>
    </w:p>
    <w:p w14:paraId="4212E2EA" w14:textId="77777777" w:rsidR="00743755" w:rsidRDefault="00000000">
      <w:pPr>
        <w:numPr>
          <w:ilvl w:val="1"/>
          <w:numId w:val="1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Podstawą prawną przetwarzania Pani/Pana danych jest: </w:t>
      </w:r>
    </w:p>
    <w:p w14:paraId="6997F423" w14:textId="77777777" w:rsidR="00743755" w:rsidRDefault="00000000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niezbędność do wykonania umowy lub do podjęcia działań na Pani/Pana żądanie przed zawarciem umowy (art. 6 ust. 1 lit. b RODO), </w:t>
      </w:r>
    </w:p>
    <w:p w14:paraId="057DC759" w14:textId="77777777" w:rsidR="00743755" w:rsidRDefault="00000000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konieczność wypełnienia obowiązku prawnego ciążącego na administratorze (art. 6 ust. 1 lit. c RODO), </w:t>
      </w:r>
    </w:p>
    <w:p w14:paraId="455552A3" w14:textId="77777777" w:rsidR="00743755" w:rsidRDefault="00000000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niezbędność do celów wynikających z prawnie uzasadnionych interesów realizowanych przez administratora (art. 6 ust. 1 lit. f RODO). </w:t>
      </w:r>
    </w:p>
    <w:p w14:paraId="754FFE9E" w14:textId="77777777" w:rsidR="00743755" w:rsidRDefault="00000000">
      <w:pPr>
        <w:numPr>
          <w:ilvl w:val="1"/>
          <w:numId w:val="1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Podanie danych osobowych jest dobrowolne, ale niezbędne do realizacji umowy. </w:t>
      </w:r>
    </w:p>
    <w:p w14:paraId="18E7F793" w14:textId="77777777" w:rsidR="00743755" w:rsidRDefault="00000000">
      <w:pPr>
        <w:numPr>
          <w:ilvl w:val="1"/>
          <w:numId w:val="1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Pozyskane od Pani/Pana dane osobowe mogą być przekazywane: </w:t>
      </w:r>
    </w:p>
    <w:p w14:paraId="161185C4" w14:textId="77777777" w:rsidR="00743755" w:rsidRDefault="00000000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podmiotom przetwarzającym je na nasze zlecenie oraz </w:t>
      </w:r>
    </w:p>
    <w:p w14:paraId="39456EFE" w14:textId="77777777" w:rsidR="00743755" w:rsidRDefault="00000000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37BFE85B" w14:textId="77777777" w:rsidR="00743755" w:rsidRDefault="00000000">
      <w:pPr>
        <w:numPr>
          <w:ilvl w:val="1"/>
          <w:numId w:val="1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Pani/Pana dane nie będą przekazane do państw trzecich. </w:t>
      </w:r>
    </w:p>
    <w:p w14:paraId="5841BBFB" w14:textId="77777777" w:rsidR="00743755" w:rsidRDefault="00000000">
      <w:pPr>
        <w:numPr>
          <w:ilvl w:val="1"/>
          <w:numId w:val="1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Okres przetwarzania Pani/Pana danych osobowych jest uzależniony od celu w jakim dane są przetwarzane. Okres, przez który Pani/Pana dane osobowe będą przechowywane jest obliczany w oparciu o następujące kryteria: </w:t>
      </w:r>
    </w:p>
    <w:p w14:paraId="6CD56C9D" w14:textId="77777777" w:rsidR="00743755" w:rsidRDefault="00000000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czasu obowiązywania umowy, </w:t>
      </w:r>
    </w:p>
    <w:p w14:paraId="52B4BA78" w14:textId="77777777" w:rsidR="00743755" w:rsidRDefault="00000000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przepisy prawa, które mogą nas obligować do przetwarzania danych przez określny czas, </w:t>
      </w:r>
    </w:p>
    <w:p w14:paraId="7A627C1C" w14:textId="77777777" w:rsidR="00743755" w:rsidRDefault="00000000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okres, który jest niezbędny do obrony naszych interesów. </w:t>
      </w:r>
    </w:p>
    <w:p w14:paraId="2F403B4E" w14:textId="77777777" w:rsidR="00743755" w:rsidRDefault="00000000">
      <w:pPr>
        <w:numPr>
          <w:ilvl w:val="1"/>
          <w:numId w:val="1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Ponadto, informujemy, że ma Pani/Pan prawo do: </w:t>
      </w:r>
    </w:p>
    <w:p w14:paraId="4E2FE000" w14:textId="77777777" w:rsidR="00743755" w:rsidRDefault="00000000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lastRenderedPageBreak/>
        <w:t></w:t>
      </w:r>
      <w:r>
        <w:rPr>
          <w:rFonts w:eastAsia="Calibri"/>
          <w:sz w:val="22"/>
          <w:szCs w:val="22"/>
          <w:lang w:eastAsia="en-US"/>
        </w:rPr>
        <w:t xml:space="preserve"> dostępu do swoich danych osobowych, </w:t>
      </w:r>
    </w:p>
    <w:p w14:paraId="1DB1307A" w14:textId="77777777" w:rsidR="00743755" w:rsidRDefault="00000000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żądania sprostowania swoich danych osobowych, które są nieprawidłowe oraz uzupełnienia niekompletnych danych osobowych, </w:t>
      </w:r>
    </w:p>
    <w:p w14:paraId="319D6EF2" w14:textId="77777777" w:rsidR="00743755" w:rsidRDefault="00000000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żądania usunięcia swoich danych osobowych, w szczególności w przypadku cofnięcia przez Panią/Pana zgody na przetwarzanie, gdy nie ma innej podstawy prawnej przetwarzania, </w:t>
      </w:r>
    </w:p>
    <w:p w14:paraId="7FB5FD59" w14:textId="77777777" w:rsidR="00743755" w:rsidRDefault="00000000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żądania ograniczenia przetwarzania swoich danych osobowych, </w:t>
      </w:r>
    </w:p>
    <w:p w14:paraId="03C52B75" w14:textId="77777777" w:rsidR="00743755" w:rsidRDefault="00000000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wniesienia sprzeciwu wobec przetwarzania swoich danych, ze względu na Pani/Pana szczególną sytuację, w przypadkach, kiedy przetwarzamy Pani/Pana dane na podstawie naszego prawnie usprawiedliwionego interesu czy też na potrzeby marketingu bezpośredniego, </w:t>
      </w:r>
    </w:p>
    <w:p w14:paraId="3E20DF2D" w14:textId="77777777" w:rsidR="00743755" w:rsidRDefault="00000000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przenoszenia swoich danych osobowych, </w:t>
      </w:r>
    </w:p>
    <w:p w14:paraId="0E1E999E" w14:textId="77777777" w:rsidR="00743755" w:rsidRDefault="00000000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Symbol" w:eastAsia="Symbol" w:hAnsi="Symbol" w:cs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wniesienia skargi do organu nadzorczego zajmującego się ochroną danych osobowych, tj. Prezesa Urzędu Ochrony Danych Osobowych. </w:t>
      </w:r>
    </w:p>
    <w:p w14:paraId="46F7F4D3" w14:textId="77777777" w:rsidR="00743755" w:rsidRDefault="00000000">
      <w:pPr>
        <w:numPr>
          <w:ilvl w:val="1"/>
          <w:numId w:val="1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</w:r>
    </w:p>
    <w:p w14:paraId="317825DC" w14:textId="77777777" w:rsidR="00743755" w:rsidRDefault="00000000">
      <w:pPr>
        <w:numPr>
          <w:ilvl w:val="1"/>
          <w:numId w:val="12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Informujemy, że nie korzystamy z systemów służących do zautomatyzowanego podejmowania decyzji.</w:t>
      </w:r>
    </w:p>
    <w:p w14:paraId="69512F47" w14:textId="77777777" w:rsidR="00743755" w:rsidRDefault="00743755">
      <w:pPr>
        <w:spacing w:line="360" w:lineRule="auto"/>
        <w:jc w:val="both"/>
        <w:rPr>
          <w:color w:val="000000"/>
          <w:sz w:val="22"/>
          <w:szCs w:val="22"/>
        </w:rPr>
      </w:pPr>
    </w:p>
    <w:p w14:paraId="6A8FA622" w14:textId="77777777" w:rsidR="00743755" w:rsidRDefault="00743755">
      <w:pPr>
        <w:pStyle w:val="Tekstpodstawowy"/>
        <w:spacing w:before="3" w:line="276" w:lineRule="auto"/>
        <w:jc w:val="center"/>
        <w:rPr>
          <w:rFonts w:cs="Times New Roman"/>
          <w:sz w:val="22"/>
          <w:szCs w:val="22"/>
        </w:rPr>
      </w:pPr>
    </w:p>
    <w:p w14:paraId="23E56369" w14:textId="77777777" w:rsidR="00743755" w:rsidRDefault="00743755">
      <w:pPr>
        <w:spacing w:line="276" w:lineRule="auto"/>
        <w:jc w:val="both"/>
        <w:rPr>
          <w:sz w:val="22"/>
          <w:szCs w:val="22"/>
        </w:rPr>
      </w:pPr>
    </w:p>
    <w:p w14:paraId="32236CB1" w14:textId="77777777" w:rsidR="00743755" w:rsidRDefault="00743755">
      <w:pPr>
        <w:pStyle w:val="Tekstpodstawowy"/>
        <w:spacing w:before="3" w:line="276" w:lineRule="auto"/>
        <w:jc w:val="center"/>
        <w:rPr>
          <w:rFonts w:cs="Times New Roman"/>
          <w:sz w:val="22"/>
          <w:szCs w:val="22"/>
        </w:rPr>
      </w:pPr>
    </w:p>
    <w:p w14:paraId="140D88F6" w14:textId="77777777" w:rsidR="00743755" w:rsidRDefault="00743755">
      <w:pPr>
        <w:pStyle w:val="Nagwek11"/>
        <w:ind w:left="0" w:right="3617"/>
        <w:jc w:val="both"/>
        <w:rPr>
          <w:sz w:val="22"/>
          <w:szCs w:val="22"/>
          <w:lang w:val="pl-PL"/>
        </w:rPr>
      </w:pPr>
    </w:p>
    <w:p w14:paraId="664C03DB" w14:textId="77777777" w:rsidR="00743755" w:rsidRDefault="00743755">
      <w:pPr>
        <w:spacing w:line="360" w:lineRule="auto"/>
        <w:jc w:val="both"/>
      </w:pPr>
    </w:p>
    <w:sectPr w:rsidR="00743755">
      <w:headerReference w:type="default" r:id="rId9"/>
      <w:footerReference w:type="default" r:id="rId10"/>
      <w:headerReference w:type="first" r:id="rId11"/>
      <w:pgSz w:w="11906" w:h="16838"/>
      <w:pgMar w:top="851" w:right="1418" w:bottom="851" w:left="1418" w:header="227" w:footer="181" w:gutter="0"/>
      <w:cols w:space="708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C593" w14:textId="77777777" w:rsidR="00AA4EFF" w:rsidRDefault="00AA4EFF">
      <w:r>
        <w:separator/>
      </w:r>
    </w:p>
  </w:endnote>
  <w:endnote w:type="continuationSeparator" w:id="0">
    <w:p w14:paraId="5B59DC2E" w14:textId="77777777" w:rsidR="00AA4EFF" w:rsidRDefault="00AA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hit Devanagari">
    <w:altName w:val="Calibri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584271"/>
      <w:docPartObj>
        <w:docPartGallery w:val="Page Numbers (Bottom of Page)"/>
        <w:docPartUnique/>
      </w:docPartObj>
    </w:sdtPr>
    <w:sdtContent>
      <w:p w14:paraId="4B2AB88D" w14:textId="2CA85537" w:rsidR="00C647A1" w:rsidRDefault="00C647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C2EB83" w14:textId="77777777" w:rsidR="00743755" w:rsidRDefault="00743755">
    <w:pPr>
      <w:pStyle w:val="Stopka"/>
      <w:tabs>
        <w:tab w:val="left" w:pos="43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77D2" w14:textId="77777777" w:rsidR="00743755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14:paraId="3C269EF6" w14:textId="77777777" w:rsidR="00743755" w:rsidRDefault="00743755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39C1" w14:textId="77777777" w:rsidR="00AA4EFF" w:rsidRDefault="00AA4EFF">
      <w:r>
        <w:separator/>
      </w:r>
    </w:p>
  </w:footnote>
  <w:footnote w:type="continuationSeparator" w:id="0">
    <w:p w14:paraId="5A6386AD" w14:textId="77777777" w:rsidR="00AA4EFF" w:rsidRDefault="00AA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4EE5" w14:textId="77777777" w:rsidR="00743755" w:rsidRDefault="007437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0AA1" w14:textId="77777777" w:rsidR="00743755" w:rsidRDefault="00743755"/>
  <w:p w14:paraId="7E9BBF64" w14:textId="77777777" w:rsidR="00743755" w:rsidRDefault="00743755">
    <w:pPr>
      <w:pStyle w:val="Nagwek"/>
      <w:tabs>
        <w:tab w:val="clear" w:pos="4536"/>
        <w:tab w:val="clear" w:pos="9072"/>
      </w:tabs>
      <w:rPr>
        <w:sz w:val="2"/>
      </w:rPr>
    </w:pPr>
  </w:p>
  <w:p w14:paraId="380A57BD" w14:textId="77777777" w:rsidR="00743755" w:rsidRDefault="007437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2A"/>
    <w:multiLevelType w:val="multilevel"/>
    <w:tmpl w:val="6092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62E56"/>
    <w:multiLevelType w:val="multilevel"/>
    <w:tmpl w:val="DB1662D6"/>
    <w:lvl w:ilvl="0">
      <w:start w:val="1"/>
      <w:numFmt w:val="decimal"/>
      <w:lvlText w:val="%1."/>
      <w:lvlJc w:val="left"/>
      <w:pPr>
        <w:ind w:left="499" w:hanging="286"/>
      </w:pPr>
      <w:rPr>
        <w:rFonts w:ascii="Times New Roman" w:eastAsia="Times New Roman" w:hAnsi="Times New Roman" w:cs="Times New Roman"/>
        <w:b w:val="0"/>
        <w:bCs/>
        <w:spacing w:val="-24"/>
        <w:w w:val="97"/>
        <w:sz w:val="22"/>
        <w:szCs w:val="22"/>
      </w:rPr>
    </w:lvl>
    <w:lvl w:ilvl="1">
      <w:start w:val="1"/>
      <w:numFmt w:val="bullet"/>
      <w:lvlText w:val=""/>
      <w:lvlJc w:val="left"/>
      <w:pPr>
        <w:ind w:left="1401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02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03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04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5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06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07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08" w:hanging="286"/>
      </w:pPr>
      <w:rPr>
        <w:rFonts w:ascii="Symbol" w:hAnsi="Symbol" w:cs="Symbol" w:hint="default"/>
      </w:rPr>
    </w:lvl>
  </w:abstractNum>
  <w:abstractNum w:abstractNumId="2" w15:restartNumberingAfterBreak="0">
    <w:nsid w:val="331034AB"/>
    <w:multiLevelType w:val="multilevel"/>
    <w:tmpl w:val="A50664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03F93"/>
    <w:multiLevelType w:val="multilevel"/>
    <w:tmpl w:val="60F4C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E2A1B"/>
    <w:multiLevelType w:val="multilevel"/>
    <w:tmpl w:val="EEA2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2697B"/>
    <w:multiLevelType w:val="multilevel"/>
    <w:tmpl w:val="DF6028F6"/>
    <w:lvl w:ilvl="0">
      <w:start w:val="1"/>
      <w:numFmt w:val="lowerLetter"/>
      <w:lvlText w:val="%1)"/>
      <w:lvlJc w:val="left"/>
      <w:pPr>
        <w:ind w:left="1010" w:hanging="360"/>
      </w:pPr>
    </w:lvl>
    <w:lvl w:ilvl="1">
      <w:start w:val="1"/>
      <w:numFmt w:val="lowerLetter"/>
      <w:lvlText w:val="%2."/>
      <w:lvlJc w:val="left"/>
      <w:pPr>
        <w:ind w:left="1730" w:hanging="360"/>
      </w:pPr>
    </w:lvl>
    <w:lvl w:ilvl="2">
      <w:start w:val="1"/>
      <w:numFmt w:val="lowerRoman"/>
      <w:lvlText w:val="%3."/>
      <w:lvlJc w:val="right"/>
      <w:pPr>
        <w:ind w:left="2450" w:hanging="180"/>
      </w:pPr>
    </w:lvl>
    <w:lvl w:ilvl="3">
      <w:start w:val="1"/>
      <w:numFmt w:val="decimal"/>
      <w:lvlText w:val="%4."/>
      <w:lvlJc w:val="left"/>
      <w:pPr>
        <w:ind w:left="3170" w:hanging="360"/>
      </w:pPr>
    </w:lvl>
    <w:lvl w:ilvl="4">
      <w:start w:val="1"/>
      <w:numFmt w:val="lowerLetter"/>
      <w:lvlText w:val="%5."/>
      <w:lvlJc w:val="left"/>
      <w:pPr>
        <w:ind w:left="3890" w:hanging="360"/>
      </w:pPr>
    </w:lvl>
    <w:lvl w:ilvl="5">
      <w:start w:val="1"/>
      <w:numFmt w:val="lowerRoman"/>
      <w:lvlText w:val="%6."/>
      <w:lvlJc w:val="right"/>
      <w:pPr>
        <w:ind w:left="4610" w:hanging="180"/>
      </w:pPr>
    </w:lvl>
    <w:lvl w:ilvl="6">
      <w:start w:val="1"/>
      <w:numFmt w:val="decimal"/>
      <w:lvlText w:val="%7."/>
      <w:lvlJc w:val="left"/>
      <w:pPr>
        <w:ind w:left="5330" w:hanging="360"/>
      </w:pPr>
    </w:lvl>
    <w:lvl w:ilvl="7">
      <w:start w:val="1"/>
      <w:numFmt w:val="lowerLetter"/>
      <w:lvlText w:val="%8."/>
      <w:lvlJc w:val="left"/>
      <w:pPr>
        <w:ind w:left="6050" w:hanging="360"/>
      </w:pPr>
    </w:lvl>
    <w:lvl w:ilvl="8">
      <w:start w:val="1"/>
      <w:numFmt w:val="lowerRoman"/>
      <w:lvlText w:val="%9."/>
      <w:lvlJc w:val="right"/>
      <w:pPr>
        <w:ind w:left="6770" w:hanging="180"/>
      </w:pPr>
    </w:lvl>
  </w:abstractNum>
  <w:abstractNum w:abstractNumId="6" w15:restartNumberingAfterBreak="0">
    <w:nsid w:val="471E0299"/>
    <w:multiLevelType w:val="multilevel"/>
    <w:tmpl w:val="9A7027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35B33"/>
    <w:multiLevelType w:val="multilevel"/>
    <w:tmpl w:val="189EBF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F601C"/>
    <w:multiLevelType w:val="multilevel"/>
    <w:tmpl w:val="BF7C9020"/>
    <w:lvl w:ilvl="0">
      <w:start w:val="1"/>
      <w:numFmt w:val="decimal"/>
      <w:lvlText w:val="%1."/>
      <w:lvlJc w:val="left"/>
      <w:pPr>
        <w:ind w:left="356" w:hanging="296"/>
      </w:pPr>
      <w:rPr>
        <w:rFonts w:ascii="Times New Roman" w:eastAsia="Times New Roman" w:hAnsi="Times New Roman" w:cs="Times New Roman"/>
        <w:spacing w:val="-10"/>
        <w:w w:val="97"/>
        <w:sz w:val="22"/>
        <w:szCs w:val="22"/>
      </w:rPr>
    </w:lvl>
    <w:lvl w:ilvl="1">
      <w:start w:val="1"/>
      <w:numFmt w:val="bullet"/>
      <w:lvlText w:val=""/>
      <w:lvlJc w:val="left"/>
      <w:pPr>
        <w:ind w:left="1269" w:hanging="2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78" w:hanging="2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87" w:hanging="2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96" w:hanging="2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05" w:hanging="2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14" w:hanging="2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3" w:hanging="2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32" w:hanging="296"/>
      </w:pPr>
      <w:rPr>
        <w:rFonts w:ascii="Symbol" w:hAnsi="Symbol" w:cs="Symbol" w:hint="default"/>
      </w:rPr>
    </w:lvl>
  </w:abstractNum>
  <w:abstractNum w:abstractNumId="9" w15:restartNumberingAfterBreak="0">
    <w:nsid w:val="4E8049C0"/>
    <w:multiLevelType w:val="multilevel"/>
    <w:tmpl w:val="8A849016"/>
    <w:lvl w:ilvl="0">
      <w:start w:val="1"/>
      <w:numFmt w:val="decimal"/>
      <w:lvlText w:val="%1."/>
      <w:lvlJc w:val="left"/>
      <w:pPr>
        <w:ind w:left="416" w:hanging="243"/>
      </w:pPr>
      <w:rPr>
        <w:rFonts w:ascii="Times New Roman" w:eastAsia="Times New Roman" w:hAnsi="Times New Roman" w:cs="Times New Roman"/>
        <w:b w:val="0"/>
        <w:bCs/>
        <w:spacing w:val="-5"/>
        <w:w w:val="97"/>
        <w:sz w:val="22"/>
        <w:szCs w:val="22"/>
      </w:rPr>
    </w:lvl>
    <w:lvl w:ilvl="1">
      <w:start w:val="1"/>
      <w:numFmt w:val="bullet"/>
      <w:lvlText w:val=""/>
      <w:lvlJc w:val="left"/>
      <w:pPr>
        <w:ind w:left="1323" w:hanging="24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6" w:hanging="24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9" w:hanging="2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2" w:hanging="24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5" w:hanging="24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38" w:hanging="24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41" w:hanging="24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44" w:hanging="243"/>
      </w:pPr>
      <w:rPr>
        <w:rFonts w:ascii="Symbol" w:hAnsi="Symbol" w:cs="Symbol" w:hint="default"/>
      </w:rPr>
    </w:lvl>
  </w:abstractNum>
  <w:abstractNum w:abstractNumId="10" w15:restartNumberingAfterBreak="0">
    <w:nsid w:val="52821ADB"/>
    <w:multiLevelType w:val="multilevel"/>
    <w:tmpl w:val="071E6A2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F5E60"/>
    <w:multiLevelType w:val="multilevel"/>
    <w:tmpl w:val="AC1EAC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6A463EC"/>
    <w:multiLevelType w:val="multilevel"/>
    <w:tmpl w:val="3908360E"/>
    <w:lvl w:ilvl="0">
      <w:start w:val="1"/>
      <w:numFmt w:val="decimal"/>
      <w:lvlText w:val="%1."/>
      <w:lvlJc w:val="left"/>
      <w:pPr>
        <w:ind w:left="399" w:hanging="286"/>
      </w:pPr>
      <w:rPr>
        <w:rFonts w:ascii="Times New Roman" w:eastAsia="Times New Roman" w:hAnsi="Times New Roman" w:cs="Times New Roman"/>
        <w:spacing w:val="-17"/>
        <w:w w:val="97"/>
        <w:sz w:val="22"/>
        <w:szCs w:val="22"/>
      </w:rPr>
    </w:lvl>
    <w:lvl w:ilvl="1">
      <w:start w:val="1"/>
      <w:numFmt w:val="bullet"/>
      <w:lvlText w:val=""/>
      <w:lvlJc w:val="left"/>
      <w:pPr>
        <w:ind w:left="1305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10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15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0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25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30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35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40" w:hanging="286"/>
      </w:pPr>
      <w:rPr>
        <w:rFonts w:ascii="Symbol" w:hAnsi="Symbol" w:cs="Symbol" w:hint="default"/>
      </w:rPr>
    </w:lvl>
  </w:abstractNum>
  <w:num w:numId="1" w16cid:durableId="551038758">
    <w:abstractNumId w:val="9"/>
  </w:num>
  <w:num w:numId="2" w16cid:durableId="718089161">
    <w:abstractNumId w:val="12"/>
  </w:num>
  <w:num w:numId="3" w16cid:durableId="1451627505">
    <w:abstractNumId w:val="8"/>
  </w:num>
  <w:num w:numId="4" w16cid:durableId="1344362058">
    <w:abstractNumId w:val="1"/>
  </w:num>
  <w:num w:numId="5" w16cid:durableId="735586250">
    <w:abstractNumId w:val="0"/>
  </w:num>
  <w:num w:numId="6" w16cid:durableId="1249583424">
    <w:abstractNumId w:val="4"/>
  </w:num>
  <w:num w:numId="7" w16cid:durableId="1784153756">
    <w:abstractNumId w:val="7"/>
  </w:num>
  <w:num w:numId="8" w16cid:durableId="1875800140">
    <w:abstractNumId w:val="10"/>
  </w:num>
  <w:num w:numId="9" w16cid:durableId="1705137507">
    <w:abstractNumId w:val="6"/>
  </w:num>
  <w:num w:numId="10" w16cid:durableId="2009939204">
    <w:abstractNumId w:val="5"/>
  </w:num>
  <w:num w:numId="11" w16cid:durableId="1496334245">
    <w:abstractNumId w:val="3"/>
  </w:num>
  <w:num w:numId="12" w16cid:durableId="919100661">
    <w:abstractNumId w:val="2"/>
  </w:num>
  <w:num w:numId="13" w16cid:durableId="13835996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55"/>
    <w:rsid w:val="00022AD0"/>
    <w:rsid w:val="0040729D"/>
    <w:rsid w:val="006A6319"/>
    <w:rsid w:val="00724BAB"/>
    <w:rsid w:val="00743755"/>
    <w:rsid w:val="007A469D"/>
    <w:rsid w:val="00871646"/>
    <w:rsid w:val="00AA4EFF"/>
    <w:rsid w:val="00B847AB"/>
    <w:rsid w:val="00C22CC0"/>
    <w:rsid w:val="00C6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964C"/>
  <w15:docId w15:val="{77D3E0EA-A775-4454-8EC5-FC4EFC65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E175D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2F4CA6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B5C67"/>
  </w:style>
  <w:style w:type="character" w:customStyle="1" w:styleId="FontStyle13">
    <w:name w:val="Font Style13"/>
    <w:qFormat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sid w:val="00DA33E1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link w:val="Tekstpodstawowy"/>
    <w:qFormat/>
    <w:rsid w:val="00DA33E1"/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46A7E"/>
  </w:style>
  <w:style w:type="character" w:customStyle="1" w:styleId="Teksttreci">
    <w:name w:val="Tekst treści_"/>
    <w:link w:val="Teksttreci1"/>
    <w:qFormat/>
    <w:locked/>
    <w:rsid w:val="00A46A7E"/>
    <w:rPr>
      <w:rFonts w:ascii="Arial" w:hAnsi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uiPriority w:val="99"/>
    <w:semiHidden/>
    <w:unhideWhenUsed/>
    <w:qFormat/>
    <w:rsid w:val="00B6371D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37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9375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9375D"/>
    <w:rPr>
      <w:b/>
      <w:bCs/>
    </w:rPr>
  </w:style>
  <w:style w:type="character" w:styleId="Pogrubienie">
    <w:name w:val="Strong"/>
    <w:qFormat/>
    <w:rsid w:val="0089375D"/>
    <w:rPr>
      <w:b/>
      <w:bCs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pacing w:val="-5"/>
      <w:w w:val="97"/>
      <w:sz w:val="22"/>
      <w:szCs w:val="22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pacing w:val="-17"/>
      <w:w w:val="97"/>
      <w:sz w:val="22"/>
      <w:szCs w:val="22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pacing w:val="-10"/>
      <w:w w:val="97"/>
      <w:sz w:val="22"/>
      <w:szCs w:val="22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/>
      <w:spacing w:val="-24"/>
      <w:w w:val="97"/>
      <w:sz w:val="22"/>
      <w:szCs w:val="22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rFonts w:cs="Calibri"/>
    </w:rPr>
  </w:style>
  <w:style w:type="character" w:customStyle="1" w:styleId="ListLabel8">
    <w:name w:val="ListLabel 8"/>
    <w:qFormat/>
    <w:rPr>
      <w:b w:val="0"/>
      <w:bCs/>
    </w:rPr>
  </w:style>
  <w:style w:type="paragraph" w:styleId="Nagwek">
    <w:name w:val="header"/>
    <w:basedOn w:val="Normalny"/>
    <w:next w:val="Tekstpodstawowy"/>
    <w:rsid w:val="00FE17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4CA6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Normalny"/>
    <w:qFormat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A7E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qFormat/>
    <w:rsid w:val="00A46A7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Teksttreci1">
    <w:name w:val="Tekst treści1"/>
    <w:basedOn w:val="Normalny"/>
    <w:link w:val="Teksttreci"/>
    <w:qFormat/>
    <w:rsid w:val="00A46A7E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/>
      <w:sz w:val="16"/>
      <w:szCs w:val="16"/>
    </w:rPr>
  </w:style>
  <w:style w:type="paragraph" w:customStyle="1" w:styleId="Standarduser">
    <w:name w:val="Standard (user)"/>
    <w:qFormat/>
    <w:rsid w:val="00A46A7E"/>
    <w:pPr>
      <w:widowControl w:val="0"/>
      <w:suppressAutoHyphens/>
      <w:textAlignment w:val="baseline"/>
    </w:pPr>
    <w:rPr>
      <w:rFonts w:eastAsia="Lucida Sans Unicode"/>
      <w:color w:val="000000"/>
      <w:kern w:val="2"/>
      <w:sz w:val="24"/>
      <w:szCs w:val="24"/>
      <w:lang w:eastAsia="ja-JP"/>
    </w:rPr>
  </w:style>
  <w:style w:type="paragraph" w:customStyle="1" w:styleId="Nagwek11">
    <w:name w:val="Nagłówek 11"/>
    <w:basedOn w:val="Normalny"/>
    <w:uiPriority w:val="1"/>
    <w:qFormat/>
    <w:rsid w:val="003B42F8"/>
    <w:pPr>
      <w:widowControl w:val="0"/>
      <w:spacing w:line="272" w:lineRule="exact"/>
      <w:ind w:left="4491" w:right="4628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qFormat/>
    <w:rsid w:val="003B42F8"/>
    <w:pPr>
      <w:spacing w:beforeAutospacing="1" w:afterAutospacing="1"/>
    </w:pPr>
    <w:rPr>
      <w:sz w:val="24"/>
      <w:szCs w:val="24"/>
    </w:rPr>
  </w:style>
  <w:style w:type="paragraph" w:customStyle="1" w:styleId="Default">
    <w:name w:val="Default"/>
    <w:qFormat/>
    <w:rsid w:val="003B42F8"/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937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9375D"/>
    <w:rPr>
      <w:b/>
      <w:bCs/>
    </w:rPr>
  </w:style>
  <w:style w:type="paragraph" w:styleId="Poprawka">
    <w:name w:val="Revision"/>
    <w:uiPriority w:val="99"/>
    <w:semiHidden/>
    <w:qFormat/>
    <w:rsid w:val="003E023E"/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412E-57EA-4010-A190-B2EF4B6D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1852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subject/>
  <dc:creator>U014</dc:creator>
  <dc:description/>
  <cp:lastModifiedBy>Miejski Zarząd Komunalny MZK Sulejów</cp:lastModifiedBy>
  <cp:revision>13</cp:revision>
  <cp:lastPrinted>2023-01-18T08:42:00Z</cp:lastPrinted>
  <dcterms:created xsi:type="dcterms:W3CDTF">2023-01-17T12:47:00Z</dcterms:created>
  <dcterms:modified xsi:type="dcterms:W3CDTF">2023-01-18T08:54:00Z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PRDiM S.A. Bełchatów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