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UZASADNIENIE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360"/>
        <w:jc w:val="both"/>
        <w:rPr/>
      </w:pPr>
      <w:r>
        <w:rPr>
          <w:rFonts w:cs="Times New Roman" w:ascii="Times New Roman" w:hAnsi="Times New Roman"/>
        </w:rPr>
        <w:tab/>
        <w:t>W związku z rozpoczętym procesem inwentaryzowania środków trwałych zachodzi konieczność zmiany zapisów instrukcji inwentaryzacyjnej.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Ponadto zmodyfikowano zapisy dotyczące poniższych kwestii:</w:t>
      </w:r>
    </w:p>
    <w:p>
      <w:pPr>
        <w:pStyle w:val="Normal"/>
        <w:spacing w:lineRule="auto" w:line="360" w:before="0" w:after="120"/>
        <w:ind w:left="170" w:hanging="1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poszerzono pojęcie zespoły spisowe na „zespoły”, czyli osoby spisujące z natury, jak i na pracowników dokonujących uzgodnienia sald jak i weryfikujących salda;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wyboru osoby przewodniczącego (podniesiono wymagania);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rozszerzono część końcową protokołu z inwentaryzacji;</w:t>
      </w:r>
    </w:p>
    <w:p>
      <w:pPr>
        <w:pStyle w:val="Normal"/>
        <w:spacing w:lineRule="auto" w:line="360" w:before="0" w:after="120"/>
        <w:ind w:left="170" w:hanging="170"/>
        <w:jc w:val="both"/>
        <w:rPr/>
      </w:pPr>
      <w:r>
        <w:rPr>
          <w:rFonts w:cs="Times New Roman" w:ascii="Times New Roman" w:hAnsi="Times New Roman"/>
        </w:rPr>
        <w:t xml:space="preserve">- wprowadzono oprócz osoby odpowiedzialnej materialnie, osobę, której powierzono pieczę nad środkiem trwałym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rozszerzono zapisy dotyczące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inwentaryzacji wartości niematerialnych i prawnych;</w:t>
      </w:r>
    </w:p>
    <w:p>
      <w:pPr>
        <w:pStyle w:val="Normal"/>
        <w:spacing w:lineRule="auto" w:line="360" w:before="0" w:after="120"/>
        <w:ind w:left="170" w:hanging="1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uwzględniono przy inwentaryzacji metodami: potwierdzenia sald i weryfikacji odrębnych procedur obowiązujących w Wydziale Finansowym;</w:t>
      </w:r>
    </w:p>
    <w:p>
      <w:pPr>
        <w:pStyle w:val="Normal"/>
        <w:spacing w:lineRule="auto" w:line="360" w:before="0" w:after="120"/>
        <w:ind w:left="170" w:hanging="1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zmieniono metodę inwentaryzacji środków powierzonych innym jednostkom z inwentaryzacji metodą spisu z natury na inwentaryzację w drodze potwierdzenia salda (coroczną);</w:t>
      </w:r>
    </w:p>
    <w:p>
      <w:pPr>
        <w:pStyle w:val="Normal"/>
        <w:spacing w:lineRule="auto" w:line="360" w:before="0" w:after="120"/>
        <w:ind w:left="170" w:hanging="1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wprowadzono coroczną inwentaryzację w drodze weryfikacji pozostałych środków trwałych będących w ewidencji ilościowej;</w:t>
      </w:r>
    </w:p>
    <w:p>
      <w:pPr>
        <w:pStyle w:val="Normal"/>
        <w:spacing w:lineRule="auto" w:line="360" w:before="0" w:after="0"/>
        <w:ind w:left="170" w:hanging="170"/>
        <w:jc w:val="both"/>
        <w:rPr/>
      </w:pPr>
      <w:r>
        <w:rPr>
          <w:rFonts w:cs="Times New Roman" w:ascii="Times New Roman" w:hAnsi="Times New Roman"/>
        </w:rPr>
        <w:t>- zmieniono wzory protokołów weryfikacji na bardziej szczegółowe, dedykowane poszczególnym rodzajom środków trwałych, np. wartości niematerialne i prawne, grunty.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8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744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LibreOffice/5.4.1.2$Windows_X86_64 LibreOffice_project/ea7cb86e6eeb2bf3a5af73a8f7777ac570321527</Application>
  <Pages>1</Pages>
  <Words>148</Words>
  <Characters>1113</Characters>
  <CharactersWithSpaces>1251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2016-09-22T07:04:00Z</dcterms:created>
  <dc:creator>Ewa Becker</dc:creator>
  <dc:description/>
  <dc:language>pl-PL</dc:language>
  <cp:lastModifiedBy/>
  <cp:lastPrinted>2016-09-22T08:37:00Z</cp:lastPrinted>
  <dcterms:modified xsi:type="dcterms:W3CDTF">2019-08-02T08:31:29Z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