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F4" w:rsidRPr="004167F4" w:rsidRDefault="004167F4">
      <w:pPr>
        <w:rPr>
          <w:rFonts w:ascii="Times New Roman" w:hAnsi="Times New Roman" w:cs="Times New Roman"/>
          <w:sz w:val="24"/>
          <w:szCs w:val="24"/>
        </w:rPr>
      </w:pPr>
      <w:r w:rsidRPr="004167F4">
        <w:rPr>
          <w:rFonts w:ascii="Times New Roman" w:hAnsi="Times New Roman" w:cs="Times New Roman"/>
          <w:sz w:val="24"/>
          <w:szCs w:val="24"/>
        </w:rPr>
        <w:t>Pytanie: Czy zamawiający dopuści podwozie o mocy 160 KW?</w:t>
      </w:r>
    </w:p>
    <w:p w:rsidR="004167F4" w:rsidRPr="004167F4" w:rsidRDefault="004167F4">
      <w:pPr>
        <w:rPr>
          <w:rFonts w:ascii="Times New Roman" w:hAnsi="Times New Roman" w:cs="Times New Roman"/>
          <w:sz w:val="24"/>
          <w:szCs w:val="24"/>
        </w:rPr>
      </w:pPr>
      <w:r w:rsidRPr="004167F4">
        <w:rPr>
          <w:rFonts w:ascii="Times New Roman" w:hAnsi="Times New Roman" w:cs="Times New Roman"/>
          <w:sz w:val="24"/>
          <w:szCs w:val="24"/>
        </w:rPr>
        <w:t>Odpowiedź: Zamawiający uprzejmie info</w:t>
      </w:r>
      <w:bookmarkStart w:id="0" w:name="_GoBack"/>
      <w:bookmarkEnd w:id="0"/>
      <w:r w:rsidRPr="004167F4">
        <w:rPr>
          <w:rFonts w:ascii="Times New Roman" w:hAnsi="Times New Roman" w:cs="Times New Roman"/>
          <w:sz w:val="24"/>
          <w:szCs w:val="24"/>
        </w:rPr>
        <w:t>rmuję iż, dopuszcza podwozie o mocy 160 KW.</w:t>
      </w:r>
    </w:p>
    <w:sectPr w:rsidR="004167F4" w:rsidRPr="004167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F4"/>
    <w:rsid w:val="0041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0BF4"/>
  <w15:chartTrackingRefBased/>
  <w15:docId w15:val="{D737ECAF-9670-4636-9214-AF50323A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1</cp:revision>
  <dcterms:created xsi:type="dcterms:W3CDTF">2018-09-11T12:48:00Z</dcterms:created>
  <dcterms:modified xsi:type="dcterms:W3CDTF">2018-09-11T12:50:00Z</dcterms:modified>
</cp:coreProperties>
</file>